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31" w:rsidRPr="00CE4F31" w:rsidRDefault="00CE4F31" w:rsidP="00CE4F31">
      <w:pPr>
        <w:pBdr>
          <w:bottom w:val="single" w:sz="6" w:space="13" w:color="C1C1C1"/>
        </w:pBdr>
        <w:shd w:val="clear" w:color="auto" w:fill="FFFFFF"/>
        <w:spacing w:after="300" w:line="240" w:lineRule="auto"/>
        <w:textAlignment w:val="top"/>
        <w:outlineLvl w:val="0"/>
        <w:rPr>
          <w:rFonts w:ascii="Arial" w:eastAsia="Times New Roman" w:hAnsi="Arial" w:cs="Arial"/>
          <w:caps/>
          <w:color w:val="DB5355"/>
          <w:kern w:val="36"/>
          <w:sz w:val="35"/>
          <w:szCs w:val="35"/>
          <w:lang w:eastAsia="ru-RU"/>
        </w:rPr>
      </w:pPr>
      <w:r w:rsidRPr="00CE4F31">
        <w:rPr>
          <w:rFonts w:ascii="Arial" w:eastAsia="Times New Roman" w:hAnsi="Arial" w:cs="Arial"/>
          <w:caps/>
          <w:color w:val="DB5355"/>
          <w:kern w:val="36"/>
          <w:sz w:val="35"/>
          <w:szCs w:val="35"/>
          <w:lang w:eastAsia="ru-RU"/>
        </w:rPr>
        <w:t>ИНСТРУКЦИЯ ПО ЭКСПЛУАТАЦИИ ИЗДЕЛИЙ ИЗ МРАМОРА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Инструкция по эксплуатации изделий из мрамора</w:t>
      </w:r>
      <w:r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 xml:space="preserve"> (</w:t>
      </w:r>
      <w:proofErr w:type="spellStart"/>
      <w:r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курна</w:t>
      </w:r>
      <w:proofErr w:type="spellEnd"/>
      <w:r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, раковина, постамент)</w:t>
      </w:r>
      <w:r w:rsidRPr="00CE4F31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.</w:t>
      </w:r>
    </w:p>
    <w:p w:rsidR="00CE4F31" w:rsidRPr="00CE4F31" w:rsidRDefault="00CE4F31" w:rsidP="00CE4F31">
      <w:pPr>
        <w:numPr>
          <w:ilvl w:val="0"/>
          <w:numId w:val="1"/>
        </w:numPr>
        <w:shd w:val="clear" w:color="auto" w:fill="FFFFFF"/>
        <w:spacing w:after="315" w:line="240" w:lineRule="atLeast"/>
        <w:ind w:left="0"/>
        <w:textAlignment w:val="top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При эксплуатации изделий и облицовочной плиты из мрамора и пород, схожих по своим происхождениям и техническим характеристикам с мрамором (</w:t>
      </w:r>
      <w:proofErr w:type="spellStart"/>
      <w:r w:rsidRPr="00CE4F3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мраморизированный</w:t>
      </w:r>
      <w:proofErr w:type="spellEnd"/>
      <w:r w:rsidRPr="00CE4F3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 xml:space="preserve"> известняк, доломит и др.), не рекомендуется ставить на них горячие предметы, а также использовать в условиях открытой местности с резкими колебаниями суточных температур.</w:t>
      </w:r>
    </w:p>
    <w:p w:rsidR="00CE4F31" w:rsidRPr="00CE4F31" w:rsidRDefault="00CE4F31" w:rsidP="00CE4F31">
      <w:pPr>
        <w:numPr>
          <w:ilvl w:val="0"/>
          <w:numId w:val="1"/>
        </w:numPr>
        <w:shd w:val="clear" w:color="auto" w:fill="FFFFFF"/>
        <w:spacing w:after="315" w:line="240" w:lineRule="atLeast"/>
        <w:ind w:left="0"/>
        <w:textAlignment w:val="top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Во избежание появления трещин, нарушения полировки поверхности и других повреждений изделий и облицовочной плиты не рекомендуется:</w:t>
      </w:r>
    </w:p>
    <w:p w:rsidR="00CE4F31" w:rsidRPr="00CE4F31" w:rsidRDefault="00CE4F31" w:rsidP="00CE4F31">
      <w:pPr>
        <w:numPr>
          <w:ilvl w:val="0"/>
          <w:numId w:val="1"/>
        </w:numPr>
        <w:shd w:val="clear" w:color="auto" w:fill="FFFFFF"/>
        <w:spacing w:after="315" w:line="240" w:lineRule="atLeast"/>
        <w:ind w:left="0"/>
        <w:textAlignment w:val="top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ронять на них тяжелые металлические и каменные предметы;</w:t>
      </w:r>
    </w:p>
    <w:p w:rsidR="00CE4F31" w:rsidRPr="00CE4F31" w:rsidRDefault="00CE4F31" w:rsidP="00CE4F31">
      <w:pPr>
        <w:numPr>
          <w:ilvl w:val="0"/>
          <w:numId w:val="1"/>
        </w:numPr>
        <w:shd w:val="clear" w:color="auto" w:fill="FFFFFF"/>
        <w:spacing w:after="315" w:line="240" w:lineRule="atLeast"/>
        <w:ind w:left="0"/>
        <w:textAlignment w:val="top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производить работы, связанные с механическим воздействием на плоскость</w:t>
      </w:r>
      <w:r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.</w:t>
      </w:r>
    </w:p>
    <w:p w:rsidR="00CE4F31" w:rsidRPr="00CE4F31" w:rsidRDefault="00CE4F31" w:rsidP="00CE4F31">
      <w:pPr>
        <w:numPr>
          <w:ilvl w:val="0"/>
          <w:numId w:val="1"/>
        </w:numPr>
        <w:shd w:val="clear" w:color="auto" w:fill="FFFFFF"/>
        <w:spacing w:after="315" w:line="240" w:lineRule="atLeast"/>
        <w:ind w:left="0"/>
        <w:jc w:val="both"/>
        <w:textAlignment w:val="top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использовать в качестве моющих и чистящих средств препараты, содержащие кислоту, щелочь и абразивные материалы;</w:t>
      </w:r>
    </w:p>
    <w:p w:rsidR="00CE4F31" w:rsidRPr="00CE4F31" w:rsidRDefault="00CE4F31" w:rsidP="00CE4F31">
      <w:pPr>
        <w:numPr>
          <w:ilvl w:val="0"/>
          <w:numId w:val="1"/>
        </w:numPr>
        <w:shd w:val="clear" w:color="auto" w:fill="FFFFFF"/>
        <w:spacing w:after="315" w:line="240" w:lineRule="atLeast"/>
        <w:ind w:left="0"/>
        <w:textAlignment w:val="top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использовать при уходе за изделиями и облицовочной плитой щетки и другие приспособления, имеющие грубую или металлическую поверхность.</w:t>
      </w:r>
    </w:p>
    <w:p w:rsidR="00CE4F31" w:rsidRPr="00CE4F31" w:rsidRDefault="00CE4F31" w:rsidP="00CE4F31">
      <w:pPr>
        <w:numPr>
          <w:ilvl w:val="0"/>
          <w:numId w:val="1"/>
        </w:numPr>
        <w:shd w:val="clear" w:color="auto" w:fill="FFFFFF"/>
        <w:spacing w:after="315" w:line="240" w:lineRule="atLeast"/>
        <w:ind w:left="0"/>
        <w:textAlignment w:val="top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При удалении пыли с поверхности изделий необходимо пользоваться мягкой сухой тканью.</w:t>
      </w:r>
    </w:p>
    <w:p w:rsidR="00CE4F31" w:rsidRPr="00CE4F31" w:rsidRDefault="00CE4F31" w:rsidP="00CE4F31">
      <w:pPr>
        <w:numPr>
          <w:ilvl w:val="0"/>
          <w:numId w:val="1"/>
        </w:numPr>
        <w:shd w:val="clear" w:color="auto" w:fill="FFFFFF"/>
        <w:spacing w:after="315" w:line="240" w:lineRule="atLeast"/>
        <w:ind w:left="0"/>
        <w:textAlignment w:val="top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Для ухода за поверхностью изделий и облицовочной плиты необходимо использовать только специальные препараты, описание которых прилагается к данной инструкции.</w:t>
      </w:r>
    </w:p>
    <w:p w:rsidR="00CE4F31" w:rsidRPr="00CE4F31" w:rsidRDefault="00CE4F31" w:rsidP="00CE4F31">
      <w:pPr>
        <w:numPr>
          <w:ilvl w:val="0"/>
          <w:numId w:val="1"/>
        </w:numPr>
        <w:shd w:val="clear" w:color="auto" w:fill="FFFFFF"/>
        <w:spacing w:after="315" w:line="240" w:lineRule="atLeast"/>
        <w:ind w:left="0"/>
        <w:textAlignment w:val="top"/>
        <w:rPr>
          <w:rFonts w:ascii="Tahoma" w:eastAsia="Times New Roman" w:hAnsi="Tahoma" w:cs="Tahoma"/>
          <w:color w:val="4D4D4D"/>
          <w:sz w:val="18"/>
          <w:szCs w:val="18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18"/>
          <w:szCs w:val="18"/>
          <w:lang w:eastAsia="ru-RU"/>
        </w:rPr>
        <w:t>Обработку изделий специальными препаратами следует проводить не менее оного раза в полгода.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ОПИСАНИЕ СПЕЦИАЛЬНЫХ ПРЕПАРАТОВ ПО УХОДУ ЗАЩИТЕ ИЗДЕЛИЙ ИЗ НАТУРАЛЬНОГО КАМНЯ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bookmarkStart w:id="0" w:name="_GoBack"/>
      <w:bookmarkEnd w:id="0"/>
      <w:r w:rsidRPr="00CE4F31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Жидкий воск RR/1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Жидкий воск предназначен для защиты и ухода за поверхностями из мрамора, гранита, известняка, туфа и </w:t>
      </w:r>
      <w:proofErr w:type="gramStart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др..</w:t>
      </w:r>
      <w:proofErr w:type="gramEnd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 Воск оставляет защитную пленку с бриллиантовым блеском на поверхности натурального камня. Состав Водная эмульсия акрилового полимера, натурального и синтетического воска.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Инструкция по применению. Перед применением препарата вымойте пол средством LEM-3 и дайте высохнуть. Поверхность должна быть абсолютно сухой и чистой без следов прежней мастики и грязи. Разбавьте водой (1/5-10) эмульсионный жидкий воск RR-1. Нанесите аккуратно и ровно мягкой, чистой тряпкой полученный раствор на обрабатываемую поверхность. После полного высыхания поверхности до матового цвета отполируйте ее вручную или полотером до появления блеска. После этого поверхность станет глянцевой и защищенной. Ежедневная очистка поверхности, обработанной воском RR/1, производится холодной водой без моющих средств. 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Расход: 1 литр на 100-150 кв. м. 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Внимание. Органический материал, негорючий и нетоксичный.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proofErr w:type="spellStart"/>
      <w:r w:rsidRPr="00CE4F31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lastRenderedPageBreak/>
        <w:t>Стеклокристаллизатор</w:t>
      </w:r>
      <w:proofErr w:type="spellEnd"/>
      <w:r w:rsidRPr="00CE4F31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 xml:space="preserve"> «VETRO-GLASS»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Препарат для восстановления поврежденных мраморных поверхностей. Обрабатываемая поверхность становится как натуральная. Это идеальный препарат для </w:t>
      </w:r>
      <w:proofErr w:type="spellStart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переполировки</w:t>
      </w:r>
      <w:proofErr w:type="spellEnd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 и укрепления поверхности мрамора и конгломератного камня без применения воска или смолы. VETRO-GLASS должен использоваться с однодисковой полировальной машиной, оснащенной торообразным диском. Этот препарат предназначен для ухода за </w:t>
      </w:r>
      <w:proofErr w:type="spellStart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кристаллизированными</w:t>
      </w:r>
      <w:proofErr w:type="spellEnd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 полами (отели, супермаркеты, т.д.). 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 xml:space="preserve">Состав. </w:t>
      </w:r>
      <w:proofErr w:type="spellStart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Стеклокристализатор</w:t>
      </w:r>
      <w:proofErr w:type="spellEnd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 представляет собой смесь карбоната кальция и стекла.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Инструкция по применению. Предварительно следует тщательно вымыть поверхность моющим средством LEM-3. Поверхность должна быть абсолютно сухой и чистой без следов прежней мастики и грязи. Нанесите </w:t>
      </w:r>
      <w:proofErr w:type="spellStart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стеклокристализатор</w:t>
      </w:r>
      <w:proofErr w:type="spellEnd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 на мраморный пол небольшими участками 1-3 кв. м. Используйте мягкую ткань для нанесения препарата. Влажную поверхность немедленно обработайте однодисковой машиной-полотером с торообразной сеткой до полного высыхания средства. В ходе обработки происходит термохимическая реакция </w:t>
      </w:r>
      <w:proofErr w:type="spellStart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стеклокристализатора</w:t>
      </w:r>
      <w:proofErr w:type="spellEnd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 и мраморной поверхности. На участках повышенной проходимости препарат следует нанести в 2-4 слоя. Для лучшей защиты поверхности рекомендуем обработать ее препаратом «RR-1». 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 xml:space="preserve">Расход: 1 л. на 20 – 40 </w:t>
      </w:r>
      <w:proofErr w:type="spellStart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кв.м</w:t>
      </w:r>
      <w:proofErr w:type="spellEnd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.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"TOP" Полироль-обновитель блеска. Набор.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"TOP" обновляет блеск мрамора и гранита. Экологически чистый продукт, без растворителя. Он усиливает натуральную красоту мрамора, гранита, оникса и конгломератов. Препарат следует использовать в небольших проветриваемых помещениях и усиливает природную красоту мрамора, гранита, оникса и конгломератов. Препарат быстро высыхает и проникает в естественные поры камня придавая стойкий блеск и водостойкость. 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Состав комплекта: "TOP"- одна банка 200г, одна тряпочка для нанесения, четыре рулона торообразной сетки.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Использование: Вымойте обрабатываемую поверхность. Нанесите препарат. Дайте высохнуть и затем полируйте торообразной сеткой из комплекта. Рекомендуется до применения провести испытание на небольшом участке. 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Применение: Столы, подоконники, камины, столешницы и другой полированный камень. 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Расход: 200 г на приблизительно 10 кв. метров низко абсорбирующего материала. 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Рекомендуемое использование: в домашнем хозяйстве и отелях.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"LISTO" Полироль-очиститель для камня. Набор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Очиститель натурального камня. </w:t>
      </w:r>
      <w:proofErr w:type="gramStart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Экологически чистый продукт</w:t>
      </w:r>
      <w:proofErr w:type="gramEnd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 который также может использоваться в небольших проветриваемых помещениях для усиления и восстановления блеска мрамора, гранита, оникса и конгломератов. Без растворителя. Он усиливает и восстанавливает натуральный блеск мрамора, гранита, оникса и конгломератов.</w:t>
      </w:r>
    </w:p>
    <w:p w:rsid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Комплект: одна банка "LISTO" 250 г, одна губка для нанесения, две салфетки для полировки. 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 xml:space="preserve">Использование: На загрязненную поверхность нанесите препарат тонким слоем с помощью губки и слегка протрите поверхность для очистки и удаления излишка препарата. Дайте высохнуть и полируйте тряпочкой из комплекта. Рекомендуется до применения провести испытание на 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lastRenderedPageBreak/>
        <w:t>небольшом участке. 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Расход: 250 г на приблизительно 15 кв. метров материала. 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Водоотталкивающий KER-13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Этот препарат идеален для водоотталкивающей обработки столов, столешниц, подоконников, а также фасадов зданий из мрамора, гранита, камня. Пропитывает камень и оставляет защитную пленку на его поверхности. Освежает цвет камня и создает эффект «мокрого камня, позволяет материалу «дышать». Состав. Раствор полиметилсилоксанового полимера в бесцветном растворителе.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Инструкция по применению. Нанести с помощью сухой и чистой тряпки на поверхность изделия из камня до полного впитывания препарата. Дождаться полного высыхания в течение 15-20 мин и удалить излишки чистой тканью. После этого поверхность станет полностью защищенной.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 xml:space="preserve">Расход: 1 л. на 10-15 </w:t>
      </w:r>
      <w:proofErr w:type="spellStart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кв.м</w:t>
      </w:r>
      <w:proofErr w:type="spellEnd"/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.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Внимание. KER-13 это органический материал, невоспламеняемый, нетоксичный и безвреден для пищи.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Масло- и водоотталкивающий BLOCK D70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Препарат для защиты поверхности гранита, мрамора и природного камня от влаги и масла. Используется при наружных (фасадных) и внутренних работах. Пропитывает камень и оставляет защитную пленку на его поверхности. Освежает цвет камня и создает эффект «мокрого камня».</w:t>
      </w:r>
    </w:p>
    <w:p w:rsidR="00CE4F31" w:rsidRPr="00CE4F31" w:rsidRDefault="00CE4F31" w:rsidP="00CE4F31">
      <w:pPr>
        <w:shd w:val="clear" w:color="auto" w:fill="FFFFFF"/>
        <w:spacing w:after="30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Инструкция по применению. Препарат наносится на поверхность влажной тряпкой. После высыхания через 3-5 минут остатки препарата удаляются ветошью. Поверхность камня становится полностью защищенной. Для лучшего впитывания в поверхность препарат рекомендуется разбавить водой в пропорции 1:2. Препарат трудно удаляется с поверхности после высыхания и полного проникновения в камень.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Расход: 1л / 15 м2 .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Расфасовка: Спрей 0.3 литра, Жидкость 1 литр.</w:t>
      </w:r>
    </w:p>
    <w:p w:rsidR="00CE4F31" w:rsidRPr="00CE4F31" w:rsidRDefault="00CE4F31" w:rsidP="00CE4F31">
      <w:pPr>
        <w:shd w:val="clear" w:color="auto" w:fill="FFFFFF"/>
        <w:spacing w:after="0" w:line="300" w:lineRule="atLeast"/>
        <w:textAlignment w:val="top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CE4F31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Внимание.</w:t>
      </w:r>
      <w:r w:rsidRPr="00CE4F31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Препарат основан на воде, нетоксичный, невоспламеняемый и безвреден для пищи.</w:t>
      </w:r>
    </w:p>
    <w:p w:rsidR="004D0ECA" w:rsidRDefault="004D0ECA"/>
    <w:sectPr w:rsidR="004D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3402"/>
    <w:multiLevelType w:val="multilevel"/>
    <w:tmpl w:val="C58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77"/>
    <w:rsid w:val="004A18A0"/>
    <w:rsid w:val="004D0ECA"/>
    <w:rsid w:val="00706977"/>
    <w:rsid w:val="00C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D814"/>
  <w15:chartTrackingRefBased/>
  <w15:docId w15:val="{EC9ABB14-3F0E-4B73-9482-C009D6B0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2019-10-14T13:48:00Z</dcterms:created>
  <dcterms:modified xsi:type="dcterms:W3CDTF">2019-10-14T13:48:00Z</dcterms:modified>
</cp:coreProperties>
</file>